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FBA" w:rsidRPr="00267F84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67F84">
        <w:rPr>
          <w:rFonts w:ascii="Times New Roman" w:hAnsi="Times New Roman" w:cs="Times New Roman"/>
          <w:b/>
          <w:bCs/>
          <w:sz w:val="28"/>
          <w:szCs w:val="28"/>
        </w:rPr>
        <w:t>GUIDE POUR REALISER UNE DEMANDE DE</w:t>
      </w:r>
    </w:p>
    <w:p w:rsidR="00311FBA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67F84">
        <w:rPr>
          <w:rFonts w:ascii="Times New Roman" w:hAnsi="Times New Roman" w:cs="Times New Roman"/>
          <w:b/>
          <w:bCs/>
          <w:sz w:val="28"/>
          <w:szCs w:val="28"/>
        </w:rPr>
        <w:t xml:space="preserve">PROJET D'ACCOMPAGNEMENT </w:t>
      </w:r>
      <w:r w:rsidR="004D1473">
        <w:rPr>
          <w:rFonts w:ascii="Times New Roman" w:hAnsi="Times New Roman" w:cs="Times New Roman"/>
          <w:b/>
          <w:bCs/>
          <w:sz w:val="28"/>
          <w:szCs w:val="28"/>
        </w:rPr>
        <w:t>INDIVIDUALISE</w:t>
      </w:r>
      <w:r w:rsidRPr="00267F84">
        <w:rPr>
          <w:rFonts w:ascii="Times New Roman" w:hAnsi="Times New Roman" w:cs="Times New Roman"/>
          <w:b/>
          <w:bCs/>
          <w:sz w:val="28"/>
          <w:szCs w:val="28"/>
        </w:rPr>
        <w:t xml:space="preserve"> (PAI)</w:t>
      </w:r>
    </w:p>
    <w:p w:rsidR="00AA7A01" w:rsidRDefault="00AA7A01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A7A01" w:rsidRPr="00AA7A01" w:rsidRDefault="00AA7A01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AA7A01">
        <w:rPr>
          <w:rFonts w:ascii="Times New Roman" w:hAnsi="Times New Roman" w:cs="Times New Roman"/>
          <w:b/>
          <w:bCs/>
          <w:color w:val="FF0000"/>
          <w:sz w:val="28"/>
          <w:szCs w:val="28"/>
        </w:rPr>
        <w:t>Un PAI est à destination du personnel NON SOIGNANT du lycée, afin d’agir en l’absence de l’infirmière de l’établissement</w:t>
      </w:r>
      <w:r w:rsidRPr="00AA7A01">
        <w:rPr>
          <w:rFonts w:ascii="Times New Roman" w:hAnsi="Times New Roman" w:cs="Times New Roman"/>
          <w:b/>
          <w:bCs/>
          <w:color w:val="FF0000"/>
          <w:sz w:val="28"/>
          <w:szCs w:val="28"/>
        </w:rPr>
        <w:tab/>
      </w:r>
    </w:p>
    <w:p w:rsidR="00311FBA" w:rsidRPr="00267F84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11FBA">
        <w:rPr>
          <w:rFonts w:ascii="Times New Roman" w:hAnsi="Times New Roman" w:cs="Times New Roman"/>
          <w:b/>
          <w:bCs/>
          <w:sz w:val="24"/>
          <w:szCs w:val="24"/>
          <w:u w:val="single"/>
        </w:rPr>
        <w:t>Les documents</w:t>
      </w:r>
      <w:r w:rsidRPr="00311FBA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hyperlink r:id="rId5" w:history="1">
        <w:r w:rsidRPr="00B02A67">
          <w:rPr>
            <w:rStyle w:val="Lienhypertexte"/>
            <w:rFonts w:ascii="Times New Roman" w:hAnsi="Times New Roman" w:cs="Times New Roman"/>
            <w:b/>
            <w:bCs/>
            <w:sz w:val="24"/>
            <w:szCs w:val="24"/>
          </w:rPr>
          <w:t>https://eduscol.education.fr/1207/la-scolarisation-des-enfants-malades</w:t>
        </w:r>
      </w:hyperlink>
    </w:p>
    <w:p w:rsidR="00311FBA" w:rsidRPr="00311FBA" w:rsidRDefault="00311FBA" w:rsidP="00311FB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11FB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PAI est formalisé dans un document comportant </w:t>
      </w:r>
      <w:r w:rsidRPr="00311FBA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3 parties indispensables</w:t>
      </w:r>
      <w:r w:rsidRPr="00311FBA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</w:p>
    <w:p w:rsidR="00311FBA" w:rsidRPr="00311FBA" w:rsidRDefault="00311FBA" w:rsidP="00311FB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1315D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>Partie 1</w:t>
      </w:r>
      <w:r w:rsidRPr="001315DA">
        <w:rPr>
          <w:rFonts w:ascii="Times New Roman" w:eastAsia="Times New Roman" w:hAnsi="Times New Roman" w:cs="Times New Roman"/>
          <w:sz w:val="24"/>
          <w:szCs w:val="24"/>
          <w:highlight w:val="yellow"/>
          <w:lang w:eastAsia="fr-FR"/>
        </w:rPr>
        <w:t xml:space="preserve"> : renseignements administratifs : </w:t>
      </w:r>
      <w:r w:rsidRPr="001315DA">
        <w:rPr>
          <w:rStyle w:val="markedcontent"/>
          <w:rFonts w:ascii="Times New Roman" w:hAnsi="Times New Roman" w:cs="Times New Roman"/>
          <w:sz w:val="25"/>
          <w:szCs w:val="25"/>
          <w:highlight w:val="yellow"/>
        </w:rPr>
        <w:t>Responsables légaux</w:t>
      </w:r>
      <w:r w:rsidRPr="00311FBA">
        <w:rPr>
          <w:rStyle w:val="markedcontent"/>
          <w:rFonts w:ascii="Times New Roman" w:hAnsi="Times New Roman" w:cs="Times New Roman"/>
          <w:sz w:val="25"/>
          <w:szCs w:val="25"/>
        </w:rPr>
        <w:t xml:space="preserve"> ou élève majeur</w:t>
      </w:r>
    </w:p>
    <w:p w:rsidR="00311FBA" w:rsidRPr="00311FBA" w:rsidRDefault="00311FBA" w:rsidP="00311FB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11FBA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Partie 2</w:t>
      </w:r>
      <w:r w:rsidRPr="00311FB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aménagements et adaptations, commune à toutes les situations et comprenant des éléments pédagogiques avec une description des aménagements à mettre en œuvre : </w:t>
      </w:r>
      <w:r w:rsidRPr="001315DA">
        <w:rPr>
          <w:rStyle w:val="markedcontent"/>
          <w:rFonts w:ascii="Times New Roman" w:hAnsi="Times New Roman" w:cs="Times New Roman"/>
          <w:color w:val="FF0000"/>
          <w:sz w:val="25"/>
          <w:szCs w:val="25"/>
        </w:rPr>
        <w:t>PARTIE MEDECIN DE L’EDUCATION NATIONALE</w:t>
      </w:r>
    </w:p>
    <w:p w:rsidR="00311FBA" w:rsidRPr="001315DA" w:rsidRDefault="00311FBA" w:rsidP="00311FBA">
      <w:pPr>
        <w:numPr>
          <w:ilvl w:val="0"/>
          <w:numId w:val="2"/>
        </w:numPr>
        <w:spacing w:before="100" w:beforeAutospacing="1" w:after="100" w:afterAutospacing="1" w:line="240" w:lineRule="auto"/>
        <w:rPr>
          <w:rStyle w:val="markedcontent"/>
          <w:rFonts w:ascii="Times New Roman" w:eastAsia="Times New Roman" w:hAnsi="Times New Roman" w:cs="Times New Roman"/>
          <w:sz w:val="24"/>
          <w:szCs w:val="24"/>
          <w:highlight w:val="yellow"/>
          <w:lang w:eastAsia="fr-FR"/>
        </w:rPr>
      </w:pPr>
      <w:r w:rsidRPr="001315D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>Partie 3</w:t>
      </w:r>
      <w:r w:rsidRPr="00311FB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partie standard ou spécifique pour chaque type de pathologie selon les besoins, comportant des éléments médicaux mais ne révélant pas le diagnostic et constituant la fiche CAT : « Conduite à tenir en cas d'urgence » : </w:t>
      </w:r>
      <w:r w:rsidRPr="001315DA">
        <w:rPr>
          <w:rStyle w:val="markedcontent"/>
          <w:rFonts w:ascii="Times New Roman" w:hAnsi="Times New Roman" w:cs="Times New Roman"/>
          <w:sz w:val="23"/>
          <w:szCs w:val="23"/>
          <w:highlight w:val="yellow"/>
        </w:rPr>
        <w:t>PARTIE MEDECIN TRAITANT</w:t>
      </w:r>
      <w:r w:rsidR="001315DA">
        <w:rPr>
          <w:rStyle w:val="markedcontent"/>
          <w:rFonts w:ascii="Times New Roman" w:hAnsi="Times New Roman" w:cs="Times New Roman"/>
          <w:sz w:val="23"/>
          <w:szCs w:val="23"/>
          <w:highlight w:val="yellow"/>
        </w:rPr>
        <w:t xml:space="preserve"> / SPECIALISTE </w:t>
      </w:r>
    </w:p>
    <w:p w:rsidR="00311FBA" w:rsidRPr="00311FBA" w:rsidRDefault="00311FBA" w:rsidP="00311FB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11FBA">
        <w:rPr>
          <w:rFonts w:ascii="Times New Roman" w:eastAsia="Times New Roman" w:hAnsi="Times New Roman" w:cs="Times New Roman"/>
          <w:bCs/>
          <w:sz w:val="24"/>
          <w:szCs w:val="24"/>
          <w:lang w:eastAsia="fr-FR"/>
        </w:rPr>
        <w:t>Fournir une ordonnance si le médecin préconise une prise médicamenteuse</w:t>
      </w:r>
      <w:r w:rsidR="001315DA">
        <w:rPr>
          <w:rFonts w:ascii="Times New Roman" w:eastAsia="Times New Roman" w:hAnsi="Times New Roman" w:cs="Times New Roman"/>
          <w:bCs/>
          <w:sz w:val="24"/>
          <w:szCs w:val="24"/>
          <w:lang w:eastAsia="fr-FR"/>
        </w:rPr>
        <w:t>, valide pour l’année scolaire en cours</w:t>
      </w:r>
      <w:r w:rsidRPr="00311FBA">
        <w:rPr>
          <w:rFonts w:ascii="Times New Roman" w:eastAsia="Times New Roman" w:hAnsi="Times New Roman" w:cs="Times New Roman"/>
          <w:bCs/>
          <w:sz w:val="24"/>
          <w:szCs w:val="24"/>
          <w:lang w:eastAsia="fr-FR"/>
        </w:rPr>
        <w:t>.</w:t>
      </w: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1FBA">
        <w:rPr>
          <w:rFonts w:ascii="Times New Roman" w:hAnsi="Times New Roman" w:cs="Times New Roman"/>
          <w:b/>
          <w:bCs/>
          <w:sz w:val="24"/>
          <w:szCs w:val="24"/>
          <w:u w:val="single"/>
        </w:rPr>
        <w:t>La trousse:</w:t>
      </w: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>– 1 sachet plastique transparent zippé de taille moyenne.</w:t>
      </w:r>
    </w:p>
    <w:p w:rsidR="00556512" w:rsidRDefault="00311FBA" w:rsidP="005565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>– Les boites de méd</w:t>
      </w:r>
      <w:r>
        <w:rPr>
          <w:rFonts w:ascii="Times New Roman" w:hAnsi="Times New Roman" w:cs="Times New Roman"/>
          <w:sz w:val="24"/>
          <w:szCs w:val="24"/>
        </w:rPr>
        <w:t xml:space="preserve">icaments avec le nom de </w:t>
      </w:r>
      <w:r w:rsidRPr="00267F84">
        <w:rPr>
          <w:rFonts w:ascii="Times New Roman" w:hAnsi="Times New Roman" w:cs="Times New Roman"/>
          <w:sz w:val="24"/>
          <w:szCs w:val="24"/>
        </w:rPr>
        <w:t>l'élève (</w:t>
      </w:r>
      <w:r w:rsidRPr="00267F84">
        <w:rPr>
          <w:rFonts w:ascii="Times New Roman" w:hAnsi="Times New Roman" w:cs="Times New Roman"/>
          <w:iCs/>
          <w:sz w:val="24"/>
          <w:szCs w:val="24"/>
        </w:rPr>
        <w:t>les dates de péremption doivent couvrir l'année scolaire en cours.)</w:t>
      </w:r>
      <w:r w:rsidR="0055651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56512">
        <w:rPr>
          <w:rFonts w:ascii="Times New Roman" w:hAnsi="Times New Roman" w:cs="Times New Roman"/>
          <w:iCs/>
          <w:sz w:val="24"/>
          <w:szCs w:val="24"/>
          <w:highlight w:val="red"/>
        </w:rPr>
        <w:t>Les élèves ne doivent pas ramener leurs médicaments eux-mêmes, c’est aux responsables légaux de les amener au lycée.</w:t>
      </w:r>
    </w:p>
    <w:p w:rsidR="00311FBA" w:rsidRPr="00267F84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>– Joindre le matériel spécifique de remplacement en fonction du problème de santé.</w:t>
      </w: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 xml:space="preserve">– Pour les élèves </w:t>
      </w:r>
      <w:r w:rsidRPr="00362900">
        <w:rPr>
          <w:rFonts w:ascii="Times New Roman" w:hAnsi="Times New Roman" w:cs="Times New Roman"/>
          <w:b/>
          <w:sz w:val="24"/>
          <w:szCs w:val="24"/>
        </w:rPr>
        <w:t>diabétiques</w:t>
      </w:r>
      <w:r w:rsidRPr="00311FBA">
        <w:rPr>
          <w:rFonts w:ascii="Times New Roman" w:hAnsi="Times New Roman" w:cs="Times New Roman"/>
          <w:sz w:val="24"/>
          <w:szCs w:val="24"/>
        </w:rPr>
        <w:t>: penser à une collation sucrée.</w:t>
      </w:r>
    </w:p>
    <w:p w:rsid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>– 1 bouteille d'eau très petit format pour les sorties scolaires pour les traitements à avaler.</w:t>
      </w: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267F84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67F84">
        <w:rPr>
          <w:rFonts w:ascii="Times New Roman" w:hAnsi="Times New Roman" w:cs="Times New Roman"/>
          <w:i/>
          <w:sz w:val="24"/>
          <w:szCs w:val="24"/>
        </w:rPr>
        <w:t xml:space="preserve">A la fin de l'année scolaire, </w:t>
      </w:r>
      <w:r w:rsidRPr="00267F84">
        <w:rPr>
          <w:rFonts w:ascii="Times New Roman" w:hAnsi="Times New Roman" w:cs="Times New Roman"/>
          <w:i/>
          <w:iCs/>
          <w:sz w:val="24"/>
          <w:szCs w:val="24"/>
        </w:rPr>
        <w:t xml:space="preserve">récupérez la trousse de l'élève </w:t>
      </w:r>
      <w:r w:rsidRPr="00267F84">
        <w:rPr>
          <w:rFonts w:ascii="Times New Roman" w:hAnsi="Times New Roman" w:cs="Times New Roman"/>
          <w:i/>
          <w:sz w:val="24"/>
          <w:szCs w:val="24"/>
        </w:rPr>
        <w:t>le dernier jour de présence dans l'établissement.</w:t>
      </w: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1FBA">
        <w:rPr>
          <w:rFonts w:ascii="Times New Roman" w:hAnsi="Times New Roman" w:cs="Times New Roman"/>
          <w:b/>
          <w:bCs/>
          <w:sz w:val="24"/>
          <w:szCs w:val="24"/>
          <w:u w:val="single"/>
        </w:rPr>
        <w:t>La procédure:</w:t>
      </w:r>
    </w:p>
    <w:p w:rsidR="00311FBA" w:rsidRPr="00311FBA" w:rsidRDefault="00635FC2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L</w:t>
      </w:r>
      <w:r w:rsidR="00311FBA" w:rsidRPr="00311FBA">
        <w:rPr>
          <w:rFonts w:ascii="Times New Roman" w:hAnsi="Times New Roman" w:cs="Times New Roman"/>
          <w:sz w:val="24"/>
          <w:szCs w:val="24"/>
        </w:rPr>
        <w:t>a trousse des traitements et le matérie</w:t>
      </w:r>
      <w:r>
        <w:rPr>
          <w:rFonts w:ascii="Times New Roman" w:hAnsi="Times New Roman" w:cs="Times New Roman"/>
          <w:sz w:val="24"/>
          <w:szCs w:val="24"/>
        </w:rPr>
        <w:t>l complémentaire devront être déposés à l’infirmerie ou à l’accueil du lycée, pour le courrier de l’infirmière.</w:t>
      </w:r>
    </w:p>
    <w:bookmarkEnd w:id="0"/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 xml:space="preserve">Le PAI est ensuite signé par le personnel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="00362900">
        <w:rPr>
          <w:rFonts w:ascii="Times New Roman" w:hAnsi="Times New Roman" w:cs="Times New Roman"/>
          <w:sz w:val="24"/>
          <w:szCs w:val="24"/>
        </w:rPr>
        <w:t xml:space="preserve">direction du lycée concerné puis </w:t>
      </w:r>
      <w:r w:rsidRPr="00311FBA">
        <w:rPr>
          <w:rFonts w:ascii="Times New Roman" w:hAnsi="Times New Roman" w:cs="Times New Roman"/>
          <w:sz w:val="24"/>
          <w:szCs w:val="24"/>
        </w:rPr>
        <w:t xml:space="preserve">est </w:t>
      </w:r>
      <w:r>
        <w:rPr>
          <w:rFonts w:ascii="Times New Roman" w:hAnsi="Times New Roman" w:cs="Times New Roman"/>
          <w:sz w:val="24"/>
          <w:szCs w:val="24"/>
        </w:rPr>
        <w:t>diffusé à l’ensemble de la communauté éducative</w:t>
      </w:r>
      <w:r w:rsidRPr="00311FBA">
        <w:rPr>
          <w:rFonts w:ascii="Times New Roman" w:hAnsi="Times New Roman" w:cs="Times New Roman"/>
          <w:sz w:val="24"/>
          <w:szCs w:val="24"/>
        </w:rPr>
        <w:t>.</w:t>
      </w:r>
    </w:p>
    <w:p w:rsid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311FBA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FBA">
        <w:rPr>
          <w:rFonts w:ascii="Times New Roman" w:hAnsi="Times New Roman" w:cs="Times New Roman"/>
          <w:sz w:val="24"/>
          <w:szCs w:val="24"/>
        </w:rPr>
        <w:t>Pour tout complément d’information, vous pouvez contacter l’infirmière scolaire du lycée:</w:t>
      </w:r>
    </w:p>
    <w:p w:rsidR="00311FBA" w:rsidRPr="00311FBA" w:rsidRDefault="00556512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="00362900" w:rsidRPr="00745917">
          <w:rPr>
            <w:rStyle w:val="Lienhypertexte"/>
            <w:rFonts w:ascii="Times New Roman" w:hAnsi="Times New Roman" w:cs="Times New Roman"/>
            <w:sz w:val="24"/>
            <w:szCs w:val="24"/>
          </w:rPr>
          <w:t>infirmerie.stsernin@ac-toulouse.fr</w:t>
        </w:r>
      </w:hyperlink>
      <w:r w:rsidR="003629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6D64" w:rsidRPr="00311FBA" w:rsidRDefault="0047266F" w:rsidP="00311FB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06.34.20.45.66</w:t>
      </w:r>
    </w:p>
    <w:sectPr w:rsidR="00AA6D64" w:rsidRPr="00311FBA" w:rsidSect="00AA6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19B"/>
    <w:multiLevelType w:val="multilevel"/>
    <w:tmpl w:val="C2A49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2B167A"/>
    <w:multiLevelType w:val="multilevel"/>
    <w:tmpl w:val="F29E2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11FBA"/>
    <w:rsid w:val="001315DA"/>
    <w:rsid w:val="00267F84"/>
    <w:rsid w:val="00311FBA"/>
    <w:rsid w:val="00362900"/>
    <w:rsid w:val="0047266F"/>
    <w:rsid w:val="004D1473"/>
    <w:rsid w:val="00556512"/>
    <w:rsid w:val="00635FC2"/>
    <w:rsid w:val="00AA6D64"/>
    <w:rsid w:val="00AA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B2C51"/>
  <w15:docId w15:val="{764669A3-85F9-4AC4-B772-6D89499D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6D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11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11FBA"/>
    <w:rPr>
      <w:b/>
      <w:bCs/>
    </w:rPr>
  </w:style>
  <w:style w:type="character" w:styleId="Accentuation">
    <w:name w:val="Emphasis"/>
    <w:basedOn w:val="Policepardfaut"/>
    <w:uiPriority w:val="20"/>
    <w:qFormat/>
    <w:rsid w:val="00311FBA"/>
    <w:rPr>
      <w:i/>
      <w:iCs/>
    </w:rPr>
  </w:style>
  <w:style w:type="character" w:customStyle="1" w:styleId="markedcontent">
    <w:name w:val="markedcontent"/>
    <w:basedOn w:val="Policepardfaut"/>
    <w:rsid w:val="00311FBA"/>
  </w:style>
  <w:style w:type="character" w:styleId="Lienhypertexte">
    <w:name w:val="Hyperlink"/>
    <w:basedOn w:val="Policepardfaut"/>
    <w:uiPriority w:val="99"/>
    <w:unhideWhenUsed/>
    <w:rsid w:val="00311FBA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A7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A7A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7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irmerie.stsernin@ac-toulouse.fr" TargetMode="External"/><Relationship Id="rId5" Type="http://schemas.openxmlformats.org/officeDocument/2006/relationships/hyperlink" Target="https://eduscol.education.fr/1207/la-scolarisation-des-enfants-malad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351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infirmerie</dc:creator>
  <cp:lastModifiedBy>infirmerie</cp:lastModifiedBy>
  <cp:revision>11</cp:revision>
  <cp:lastPrinted>2025-10-15T07:20:00Z</cp:lastPrinted>
  <dcterms:created xsi:type="dcterms:W3CDTF">2021-11-10T15:00:00Z</dcterms:created>
  <dcterms:modified xsi:type="dcterms:W3CDTF">2025-11-04T10:48:00Z</dcterms:modified>
</cp:coreProperties>
</file>